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160"/>
        <w:rPr>
          <w:b/>
          <w:b/>
          <w:sz w:val="64"/>
          <w:szCs w:val="64"/>
          <w:lang w:val="sr-RS"/>
        </w:rPr>
      </w:pPr>
      <w:r>
        <w:rPr>
          <w:b/>
          <w:sz w:val="64"/>
          <w:szCs w:val="64"/>
          <w:lang w:val="sr-RS"/>
        </w:rPr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85710" cy="10639425"/>
            <wp:effectExtent l="0" t="0" r="0" b="0"/>
            <wp:wrapNone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hd w:val="clear" w:color="auto" w:fill="9CC2E5" w:themeFill="accent1" w:themeFillTint="99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64"/>
          <w:szCs w:val="64"/>
          <w:lang w:val="sr-RS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-427990</wp:posOffset>
            </wp:positionH>
            <wp:positionV relativeFrom="paragraph">
              <wp:posOffset>-457200</wp:posOffset>
            </wp:positionV>
            <wp:extent cx="1374775" cy="1524000"/>
            <wp:effectExtent l="0" t="0" r="0" b="0"/>
            <wp:wrapNone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4"/>
          <w:szCs w:val="64"/>
          <w:shd w:fill="9CC2E5" w:val="clear"/>
          <w:lang w:val="sr-RS"/>
        </w:rPr>
        <w:t>БИЛТЕН ТАКМИЧЕЊА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64"/>
          <w:szCs w:val="64"/>
          <w:lang w:val="sr-RS"/>
        </w:rPr>
      </w:pPr>
      <w:r>
        <w:rPr>
          <w:b/>
          <w:sz w:val="64"/>
          <w:szCs w:val="64"/>
          <w:lang w:val="sr-RS"/>
        </w:rPr>
        <w:t>ФУТСАЛ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center"/>
        <w:rPr>
          <w:b/>
          <w:b/>
          <w:sz w:val="48"/>
          <w:szCs w:val="48"/>
          <w:lang w:val="sr-RS"/>
        </w:rPr>
      </w:pPr>
      <w:r>
        <w:rPr>
          <w:b/>
          <w:sz w:val="48"/>
          <w:szCs w:val="48"/>
          <w:lang w:val="sr-RS"/>
        </w:rPr>
        <w:t>Основна школа – девојчице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28"/>
          <w:szCs w:val="28"/>
          <w:lang w:val="sr-RS"/>
        </w:rPr>
      </w:pPr>
      <w:r>
        <w:rPr>
          <w:sz w:val="28"/>
          <w:szCs w:val="28"/>
          <w:lang w:val="sr-RS"/>
        </w:rPr>
        <w:t>Координатор Савеза за школски спорт Војводине: Синиша Репија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28"/>
          <w:szCs w:val="28"/>
          <w:lang w:val="sr-RS"/>
        </w:rPr>
      </w:pPr>
      <w:r>
        <w:rPr>
          <w:sz w:val="28"/>
          <w:szCs w:val="28"/>
          <w:lang w:val="sr-RS"/>
        </w:rPr>
        <w:t>Координатор Фудбалског савеза Војводине: Војислав Кесић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28"/>
          <w:szCs w:val="28"/>
          <w:lang w:val="sr-RS"/>
        </w:rPr>
      </w:pPr>
      <w:r>
        <w:rPr>
          <w:sz w:val="28"/>
          <w:szCs w:val="28"/>
          <w:lang w:val="sr-RS"/>
        </w:rPr>
      </w:r>
    </w:p>
    <w:p>
      <w:pPr>
        <w:pStyle w:val="Normal"/>
        <w:shd w:val="clear" w:color="auto" w:fill="9CC2E5" w:themeFill="accent1" w:themeFillTint="99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  <w:t>ГРУПА А – СЦ ЂАЧКО ИГРАЛИШТЕ</w:t>
      </w:r>
    </w:p>
    <w:p>
      <w:pPr>
        <w:pStyle w:val="Normal"/>
        <w:shd w:val="clear" w:color="auto" w:fill="9CC2E5" w:themeFill="accent1" w:themeFillTint="99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  <w:t xml:space="preserve">ГРУПА Б -  ФАКУЛТЕТ СПОРТА И ФИЗИЧКОГ ВАСПИТАЊА </w:t>
      </w:r>
    </w:p>
    <w:p>
      <w:pPr>
        <w:pStyle w:val="Normal"/>
        <w:shd w:val="clear" w:color="auto" w:fill="9CC2E5" w:themeFill="accent1" w:themeFillTint="99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  <w:t xml:space="preserve">                  </w:t>
      </w:r>
      <w:r>
        <w:rPr>
          <w:b/>
          <w:sz w:val="36"/>
          <w:szCs w:val="36"/>
          <w:lang w:val="sr-RS"/>
        </w:rPr>
        <w:t>(ФСФВ)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48"/>
          <w:szCs w:val="48"/>
          <w:lang w:val="sr-RS"/>
        </w:rPr>
      </w:pPr>
      <w:r>
        <w:rPr>
          <w:b/>
          <w:sz w:val="48"/>
          <w:szCs w:val="48"/>
          <w:lang w:val="sr-RS"/>
        </w:rPr>
        <w:t>ЖРЕБ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48"/>
          <w:szCs w:val="48"/>
          <w:lang w:val="sr-RS"/>
        </w:rPr>
      </w:pPr>
      <w:r>
        <w:rPr>
          <w:b/>
          <w:sz w:val="48"/>
          <w:szCs w:val="48"/>
          <w:lang w:val="sr-RS"/>
        </w:rPr>
      </w:r>
    </w:p>
    <w:tbl>
      <w:tblPr>
        <w:tblStyle w:val="TableGrid"/>
        <w:tblW w:w="949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3"/>
        <w:gridCol w:w="4819"/>
      </w:tblGrid>
      <w:tr>
        <w:trPr/>
        <w:tc>
          <w:tcPr>
            <w:tcW w:w="4673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ГРУПА А</w:t>
            </w:r>
          </w:p>
        </w:tc>
        <w:tc>
          <w:tcPr>
            <w:tcW w:w="4819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ГРУПА Б</w:t>
            </w:r>
          </w:p>
        </w:tc>
      </w:tr>
      <w:tr>
        <w:trPr>
          <w:trHeight w:val="1129" w:hRule="atLeast"/>
        </w:trPr>
        <w:tc>
          <w:tcPr>
            <w:tcW w:w="467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 xml:space="preserve">А1-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ОШ „Новак Радоњић” Мол</w:t>
            </w:r>
          </w:p>
        </w:tc>
        <w:tc>
          <w:tcPr>
            <w:tcW w:w="4819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 xml:space="preserve">Б1-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ОШ „Доситеј Обрадовић”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Бела Црква"</w:t>
            </w:r>
          </w:p>
        </w:tc>
      </w:tr>
      <w:tr>
        <w:trPr/>
        <w:tc>
          <w:tcPr>
            <w:tcW w:w="467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 xml:space="preserve">А2-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ОШ „Братство Јединство”   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Врбас</w:t>
            </w:r>
          </w:p>
        </w:tc>
        <w:tc>
          <w:tcPr>
            <w:tcW w:w="4819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 xml:space="preserve">Б2-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ОШ „Ђорђе Натошевић”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Нови Сад"</w:t>
            </w:r>
          </w:p>
        </w:tc>
      </w:tr>
      <w:tr>
        <w:trPr/>
        <w:tc>
          <w:tcPr>
            <w:tcW w:w="467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 xml:space="preserve">А3-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ОШ „Растко Немањић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Св.Сава”, Н.Пазова</w:t>
            </w:r>
          </w:p>
        </w:tc>
        <w:tc>
          <w:tcPr>
            <w:tcW w:w="4819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 xml:space="preserve">Б3-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ОШ „Др Бошко Вребалов” 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      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Меленци</w:t>
            </w:r>
          </w:p>
        </w:tc>
      </w:tr>
      <w:tr>
        <w:trPr/>
        <w:tc>
          <w:tcPr>
            <w:tcW w:w="467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 xml:space="preserve">А4-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ОШ „Јован Микић” Суботица</w:t>
            </w:r>
          </w:p>
        </w:tc>
        <w:tc>
          <w:tcPr>
            <w:tcW w:w="4819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 xml:space="preserve">Б4-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ОШ „Аврам Мразовић”, Сомбор</w:t>
            </w:r>
          </w:p>
        </w:tc>
      </w:tr>
    </w:tbl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  <w:bookmarkStart w:id="0" w:name="_GoBack"/>
      <w:bookmarkStart w:id="1" w:name="_GoBack"/>
      <w:bookmarkEnd w:id="1"/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2"/>
          <w:szCs w:val="32"/>
          <w:lang w:val="sr-RS"/>
        </w:rPr>
      </w:pPr>
      <w:r>
        <w:rPr>
          <w:b/>
          <w:sz w:val="32"/>
          <w:szCs w:val="32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32"/>
          <w:szCs w:val="32"/>
          <w:lang w:val="sr-RS"/>
        </w:rPr>
      </w:pPr>
      <w:r>
        <w:rPr>
          <w:sz w:val="32"/>
          <w:szCs w:val="32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32"/>
          <w:szCs w:val="32"/>
          <w:lang w:val="sr-RS"/>
        </w:rPr>
      </w:pPr>
      <w:r>
        <w:rPr>
          <w:sz w:val="32"/>
          <w:szCs w:val="32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32"/>
          <w:szCs w:val="32"/>
          <w:lang w:val="sr-RS"/>
        </w:rPr>
      </w:pPr>
      <w:r>
        <w:rPr>
          <w:sz w:val="32"/>
          <w:szCs w:val="32"/>
          <w:lang w:val="sr-RS"/>
        </w:rPr>
      </w:r>
    </w:p>
    <w:tbl>
      <w:tblPr>
        <w:tblStyle w:val="TableGrid"/>
        <w:tblW w:w="97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412"/>
        <w:gridCol w:w="1134"/>
        <w:gridCol w:w="3686"/>
        <w:gridCol w:w="3543"/>
      </w:tblGrid>
      <w:tr>
        <w:trPr/>
        <w:tc>
          <w:tcPr>
            <w:tcW w:w="1412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ВРЕМЕ</w:t>
            </w:r>
          </w:p>
        </w:tc>
        <w:tc>
          <w:tcPr>
            <w:tcW w:w="1134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КОЛО</w:t>
            </w:r>
          </w:p>
        </w:tc>
        <w:tc>
          <w:tcPr>
            <w:tcW w:w="3686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ГРУПА А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СЦ ЂАЧКО ИГРАЛИШТЕ</w:t>
            </w:r>
          </w:p>
        </w:tc>
        <w:tc>
          <w:tcPr>
            <w:tcW w:w="3543" w:type="dxa"/>
            <w:tcBorders/>
            <w:shd w:color="auto" w:fill="9CC2E5" w:themeFill="accent1" w:themeFillTint="99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b/>
                <w:sz w:val="32"/>
                <w:szCs w:val="32"/>
                <w:lang w:val="sr-RS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ГРУПА Б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ФСФВ</w:t>
            </w:r>
          </w:p>
          <w:p>
            <w:pPr>
              <w:pStyle w:val="Normal"/>
              <w:widowControl w:val="false"/>
              <w:shd w:val="clear" w:color="auto" w:fill="9CC2E5" w:themeFill="accent1" w:themeFillTint="99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b/>
                <w:sz w:val="32"/>
                <w:szCs w:val="32"/>
                <w:lang w:val="sr-RS"/>
              </w:rPr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12:00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</w:t>
            </w:r>
          </w:p>
        </w:tc>
        <w:tc>
          <w:tcPr>
            <w:tcW w:w="368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Новак Радоњић Мол-ОШ Јован Микић Суботица 1:1</w:t>
            </w:r>
          </w:p>
        </w:tc>
        <w:tc>
          <w:tcPr>
            <w:tcW w:w="354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Д.Обрадовић Б.Црква-ОШ Аврам Мразовић Сомбор 1:1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13:00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</w:t>
            </w:r>
          </w:p>
        </w:tc>
        <w:tc>
          <w:tcPr>
            <w:tcW w:w="368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Братство Јединство Врбас-ОШ Растко Немањић С.Сава Н.Пазова 6:0</w:t>
            </w:r>
          </w:p>
        </w:tc>
        <w:tc>
          <w:tcPr>
            <w:tcW w:w="354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 xml:space="preserve">ОШ Ђорђе Натошрвић Н.Сад-ОШ Др Бошко Вребалов  Меленци 0:2 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14:00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II</w:t>
            </w:r>
          </w:p>
        </w:tc>
        <w:tc>
          <w:tcPr>
            <w:tcW w:w="368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Јован Микић Суботица-ОШ Растко Немањић С.Сава Н.Пазова 2:1</w:t>
            </w:r>
          </w:p>
        </w:tc>
        <w:tc>
          <w:tcPr>
            <w:tcW w:w="354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Аврам Мразовић Сомбор-ОШ  Др Боко Вребалов Меленци 0:1</w:t>
            </w:r>
          </w:p>
        </w:tc>
      </w:tr>
      <w:tr>
        <w:trPr/>
        <w:tc>
          <w:tcPr>
            <w:tcW w:w="1412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15:00</w:t>
            </w:r>
          </w:p>
        </w:tc>
        <w:tc>
          <w:tcPr>
            <w:tcW w:w="1134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en-U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en-US" w:eastAsia="en-US" w:bidi="ar-SA"/>
              </w:rPr>
              <w:t>II</w:t>
            </w:r>
          </w:p>
        </w:tc>
        <w:tc>
          <w:tcPr>
            <w:tcW w:w="368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Новак Радоњић Мол-ОШ Братсво Јединство Врбас 0:2</w:t>
            </w:r>
          </w:p>
        </w:tc>
        <w:tc>
          <w:tcPr>
            <w:tcW w:w="3543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 Д.Обрадовић Б.Црква-ОШ Ђорђе Натошевић Н.Сад 1:0</w:t>
            </w:r>
          </w:p>
        </w:tc>
      </w:tr>
    </w:tbl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32"/>
          <w:szCs w:val="32"/>
          <w:lang w:val="sr-RS"/>
        </w:rPr>
      </w:pPr>
      <w:r>
        <w:rPr>
          <w:sz w:val="32"/>
          <w:szCs w:val="32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32"/>
          <w:szCs w:val="32"/>
          <w:lang w:val="sr-RS"/>
        </w:rPr>
      </w:pPr>
      <w:r>
        <w:rPr>
          <w:sz w:val="32"/>
          <w:szCs w:val="32"/>
          <w:lang w:val="sr-RS"/>
        </w:rPr>
      </w:r>
    </w:p>
    <w:tbl>
      <w:tblPr>
        <w:tblStyle w:val="TableGrid"/>
        <w:tblW w:w="901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05"/>
        <w:gridCol w:w="3005"/>
        <w:gridCol w:w="3006"/>
      </w:tblGrid>
      <w:tr>
        <w:trPr/>
        <w:tc>
          <w:tcPr>
            <w:tcW w:w="3005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ВРЕМЕ</w:t>
            </w:r>
          </w:p>
        </w:tc>
        <w:tc>
          <w:tcPr>
            <w:tcW w:w="3005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ГРУПА А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СЦ ЂАЧКО ИГРАЛИШТЕ</w:t>
            </w:r>
          </w:p>
        </w:tc>
        <w:tc>
          <w:tcPr>
            <w:tcW w:w="3006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ГРУПА Б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ФСФВ</w:t>
            </w:r>
          </w:p>
        </w:tc>
      </w:tr>
      <w:tr>
        <w:trPr/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09,00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 Братсво Јединство Врбас-ОШ Јован Микић Суботица 1:0</w:t>
            </w:r>
          </w:p>
        </w:tc>
        <w:tc>
          <w:tcPr>
            <w:tcW w:w="300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Ђорђе Натошевић Н.Сад-ОШ Аврам Мразовић Сомбор 1:0</w:t>
            </w:r>
          </w:p>
        </w:tc>
      </w:tr>
      <w:tr>
        <w:trPr/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10,00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Новак Радоњић Мол-ОШ Растко Немањић С.Сава  Н.Пазова 2:3</w:t>
            </w:r>
          </w:p>
        </w:tc>
        <w:tc>
          <w:tcPr>
            <w:tcW w:w="300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Д.Обрадовић Б.Црква- ОШ Др Бошко Вребалов Меленци 1:0</w:t>
            </w:r>
          </w:p>
        </w:tc>
      </w:tr>
    </w:tbl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2"/>
          <w:szCs w:val="32"/>
          <w:lang w:val="sr-RS"/>
        </w:rPr>
      </w:pPr>
      <w:r>
        <w:rPr>
          <w:b/>
          <w:sz w:val="32"/>
          <w:szCs w:val="32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28"/>
          <w:szCs w:val="28"/>
          <w:lang w:val="sr-RS"/>
        </w:rPr>
      </w:pPr>
      <w:r>
        <w:rPr>
          <w:b/>
          <w:sz w:val="28"/>
          <w:szCs w:val="28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  <w:t>УТАКМИЦЕ ЗА КОНАЧАН ПЛАСМАН</w:t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tbl>
      <w:tblPr>
        <w:tblStyle w:val="TableGrid"/>
        <w:tblW w:w="901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05"/>
        <w:gridCol w:w="3005"/>
        <w:gridCol w:w="3006"/>
      </w:tblGrid>
      <w:tr>
        <w:trPr/>
        <w:tc>
          <w:tcPr>
            <w:tcW w:w="3005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ВРЕМЕ</w:t>
            </w:r>
          </w:p>
        </w:tc>
        <w:tc>
          <w:tcPr>
            <w:tcW w:w="3005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СЦ ЂАЧКО ИГРАЛИШТЕ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 xml:space="preserve"> </w:t>
            </w: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(1.-4.МЕСТО)</w:t>
            </w:r>
          </w:p>
        </w:tc>
        <w:tc>
          <w:tcPr>
            <w:tcW w:w="3006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28"/>
                <w:szCs w:val="28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ФСФВ</w:t>
            </w:r>
          </w:p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28"/>
                <w:szCs w:val="28"/>
                <w:lang w:val="sr-RS" w:eastAsia="en-US" w:bidi="ar-SA"/>
              </w:rPr>
              <w:t>(5.-8.МЕСТО)</w:t>
            </w:r>
          </w:p>
        </w:tc>
      </w:tr>
      <w:tr>
        <w:trPr/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12,00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Јован Микић Суботица-ОШ Др Бошко Вребалов Меленци 1-1, (2-3)</w:t>
            </w:r>
          </w:p>
        </w:tc>
        <w:tc>
          <w:tcPr>
            <w:tcW w:w="300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Новак Радоњић Мол-ОШ Аврам Мразовић  Сомбор 4:0</w:t>
            </w:r>
          </w:p>
        </w:tc>
      </w:tr>
      <w:tr>
        <w:trPr/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13,00</w:t>
            </w:r>
          </w:p>
        </w:tc>
        <w:tc>
          <w:tcPr>
            <w:tcW w:w="3005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Братсво Јединство Врбас-ОШ Д.Обрадовић Бела Црква 1:3</w:t>
            </w:r>
          </w:p>
        </w:tc>
        <w:tc>
          <w:tcPr>
            <w:tcW w:w="3006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b/>
                <w:b/>
                <w:sz w:val="32"/>
                <w:szCs w:val="32"/>
                <w:lang w:val="sr-RS"/>
              </w:rPr>
            </w:pPr>
            <w:r>
              <w:rPr>
                <w:rFonts w:eastAsia="Calibri" w:cs=""/>
                <w:b/>
                <w:kern w:val="0"/>
                <w:sz w:val="32"/>
                <w:szCs w:val="32"/>
                <w:lang w:val="sr-RS" w:eastAsia="en-US" w:bidi="ar-SA"/>
              </w:rPr>
              <w:t>ОШ Растко Неањић С.Сава Н.Пазова-ОШ Ђорђе Натошевић Н.Сад 0:0, (3:1)</w:t>
            </w:r>
          </w:p>
        </w:tc>
      </w:tr>
    </w:tbl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sz w:val="28"/>
          <w:szCs w:val="28"/>
          <w:lang w:val="sr-RS"/>
        </w:rPr>
      </w:pPr>
      <w:r>
        <w:rPr>
          <w:sz w:val="28"/>
          <w:szCs w:val="28"/>
          <w:lang w:val="sr-RS"/>
        </w:rPr>
      </w:r>
    </w:p>
    <w:p>
      <w:pPr>
        <w:pStyle w:val="Normal"/>
        <w:tabs>
          <w:tab w:val="clear" w:pos="708"/>
          <w:tab w:val="center" w:pos="4513" w:leader="none"/>
          <w:tab w:val="right" w:pos="9026" w:leader="none"/>
        </w:tabs>
        <w:jc w:val="left"/>
        <w:rPr>
          <w:b/>
          <w:b/>
          <w:sz w:val="36"/>
          <w:szCs w:val="36"/>
          <w:lang w:val="sr-RS"/>
        </w:rPr>
      </w:pPr>
      <w:r>
        <w:rPr>
          <w:b/>
          <w:sz w:val="36"/>
          <w:szCs w:val="36"/>
          <w:lang w:val="sr-RS"/>
        </w:rPr>
      </w:r>
    </w:p>
    <w:tbl>
      <w:tblPr>
        <w:tblStyle w:val="TableGrid"/>
        <w:tblW w:w="750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508"/>
      </w:tblGrid>
      <w:tr>
        <w:trPr>
          <w:trHeight w:val="286" w:hRule="atLeast"/>
        </w:trPr>
        <w:tc>
          <w:tcPr>
            <w:tcW w:w="7508" w:type="dxa"/>
            <w:tcBorders/>
            <w:shd w:color="auto" w:fill="9CC2E5" w:themeFill="accent1" w:themeFillTint="99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center"/>
              <w:rPr>
                <w:rFonts w:ascii="Calibri" w:hAnsi="Calibri" w:eastAsia="Calibri" w:cs=""/>
                <w:b/>
                <w:b/>
                <w:kern w:val="0"/>
                <w:sz w:val="36"/>
                <w:szCs w:val="36"/>
                <w:lang w:val="sr-RS" w:eastAsia="en-US" w:bidi="ar-SA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КОНАЧАН ПЛАСМАН - ТАБЕЛА</w:t>
            </w:r>
          </w:p>
        </w:tc>
      </w:tr>
      <w:tr>
        <w:trPr>
          <w:trHeight w:val="286" w:hRule="atLeast"/>
        </w:trPr>
        <w:tc>
          <w:tcPr>
            <w:tcW w:w="7508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1.ОШ Доститеј Обрадовић – Бела Црква</w:t>
            </w:r>
          </w:p>
        </w:tc>
      </w:tr>
      <w:tr>
        <w:trPr>
          <w:trHeight w:val="286" w:hRule="atLeast"/>
        </w:trPr>
        <w:tc>
          <w:tcPr>
            <w:tcW w:w="7508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2.ОШ Братство Јединство - Врбас</w:t>
            </w:r>
          </w:p>
        </w:tc>
      </w:tr>
      <w:tr>
        <w:trPr>
          <w:trHeight w:val="286" w:hRule="atLeast"/>
        </w:trPr>
        <w:tc>
          <w:tcPr>
            <w:tcW w:w="7508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3.ОШ Др Бошко Вребалов - Меленци</w:t>
            </w:r>
          </w:p>
        </w:tc>
      </w:tr>
      <w:tr>
        <w:trPr>
          <w:trHeight w:val="286" w:hRule="atLeast"/>
        </w:trPr>
        <w:tc>
          <w:tcPr>
            <w:tcW w:w="7508" w:type="dxa"/>
            <w:tcBorders/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4.ОШ Јован Микић - Суботица</w:t>
            </w:r>
          </w:p>
        </w:tc>
      </w:tr>
      <w:tr>
        <w:trPr>
          <w:trHeight w:val="286" w:hRule="atLeast"/>
        </w:trPr>
        <w:tc>
          <w:tcPr>
            <w:tcW w:w="7508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5.ОШ Растко Немањић С.Сава – Н.Пазова</w:t>
            </w:r>
          </w:p>
        </w:tc>
      </w:tr>
      <w:tr>
        <w:trPr>
          <w:trHeight w:val="286" w:hRule="atLeast"/>
        </w:trPr>
        <w:tc>
          <w:tcPr>
            <w:tcW w:w="7508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6.ОШ Ђорђе Натошевић – Нови Сад</w:t>
            </w:r>
          </w:p>
        </w:tc>
      </w:tr>
      <w:tr>
        <w:trPr>
          <w:trHeight w:val="286" w:hRule="atLeast"/>
        </w:trPr>
        <w:tc>
          <w:tcPr>
            <w:tcW w:w="7508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7.ОШ Новак Радоњић - Мол</w:t>
            </w:r>
          </w:p>
        </w:tc>
      </w:tr>
      <w:tr>
        <w:trPr>
          <w:trHeight w:val="278" w:hRule="atLeast"/>
        </w:trPr>
        <w:tc>
          <w:tcPr>
            <w:tcW w:w="7508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center" w:pos="4513" w:leader="none"/>
                <w:tab w:val="right" w:pos="9026" w:leader="none"/>
              </w:tabs>
              <w:suppressAutoHyphens w:val="true"/>
              <w:spacing w:before="0" w:after="120"/>
              <w:jc w:val="left"/>
              <w:rPr>
                <w:b/>
                <w:b/>
                <w:sz w:val="36"/>
                <w:szCs w:val="36"/>
                <w:lang w:val="sr-RS"/>
              </w:rPr>
            </w:pPr>
            <w:r>
              <w:rPr>
                <w:rFonts w:eastAsia="Calibri" w:cs=""/>
                <w:b/>
                <w:kern w:val="0"/>
                <w:sz w:val="36"/>
                <w:szCs w:val="36"/>
                <w:lang w:val="sr-RS" w:eastAsia="en-US" w:bidi="ar-SA"/>
              </w:rPr>
              <w:t>8.ОШ Аврам Мразовић - Сомбор</w:t>
            </w:r>
          </w:p>
        </w:tc>
      </w:tr>
    </w:tbl>
    <w:p>
      <w:pPr>
        <w:pStyle w:val="Normal"/>
        <w:tabs>
          <w:tab w:val="clear" w:pos="708"/>
          <w:tab w:val="left" w:pos="1500" w:leader="none"/>
          <w:tab w:val="left" w:pos="7785" w:leader="none"/>
        </w:tabs>
        <w:spacing w:before="0" w:after="120"/>
        <w:rPr>
          <w:sz w:val="36"/>
          <w:szCs w:val="36"/>
          <w:lang w:val="sr-RS"/>
        </w:rPr>
      </w:pPr>
      <w:r>
        <w:rPr/>
      </w:r>
    </w:p>
    <w:sectPr>
      <w:type w:val="nextPage"/>
      <w:pgSz w:w="11906" w:h="16838"/>
      <w:pgMar w:left="1417" w:right="708" w:header="0" w:top="980" w:footer="0" w:bottom="28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sr-Latn-R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sr-Latn-R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c154c"/>
    <w:pPr>
      <w:widowControl/>
      <w:suppressAutoHyphens w:val="true"/>
      <w:bidi w:val="0"/>
      <w:spacing w:lineRule="auto" w:line="240" w:before="0" w:after="120"/>
      <w:jc w:val="both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4"/>
      <w:szCs w:val="22"/>
      <w:lang w:val="sr-Latn-RS" w:eastAsia="en-US" w:bidi="ar-SA"/>
    </w:rPr>
  </w:style>
  <w:style w:type="paragraph" w:styleId="Heading1">
    <w:name w:val="Heading 1"/>
    <w:basedOn w:val="Normal"/>
    <w:link w:val="Heading1Char"/>
    <w:uiPriority w:val="1"/>
    <w:qFormat/>
    <w:rsid w:val="005b3af7"/>
    <w:pPr>
      <w:widowControl w:val="false"/>
      <w:spacing w:before="59" w:after="0"/>
      <w:ind w:left="81" w:hanging="0"/>
      <w:jc w:val="center"/>
      <w:outlineLvl w:val="0"/>
    </w:pPr>
    <w:rPr>
      <w:rFonts w:ascii="Times New Roman" w:hAnsi="Times New Roman" w:eastAsia="Times New Roman" w:cs="Times New Roman"/>
      <w:b/>
      <w:bCs/>
      <w:sz w:val="26"/>
      <w:szCs w:val="26"/>
      <w:lang w:val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1"/>
    <w:qFormat/>
    <w:rsid w:val="005b3af7"/>
    <w:rPr>
      <w:rFonts w:ascii="Times New Roman" w:hAnsi="Times New Roman" w:eastAsia="Times New Roman" w:cs="Times New Roman"/>
      <w:b/>
      <w:bCs/>
      <w:sz w:val="26"/>
      <w:szCs w:val="26"/>
      <w:lang w:val="en-US"/>
    </w:rPr>
  </w:style>
  <w:style w:type="character" w:styleId="BodyTextChar" w:customStyle="1">
    <w:name w:val="Body Text Char"/>
    <w:basedOn w:val="DefaultParagraphFont"/>
    <w:link w:val="BodyText"/>
    <w:uiPriority w:val="1"/>
    <w:qFormat/>
    <w:rsid w:val="005b3af7"/>
    <w:rPr>
      <w:rFonts w:ascii="Times New Roman" w:hAnsi="Times New Roman" w:eastAsia="Times New Roman" w:cs="Times New Roman"/>
      <w:lang w:val="en-US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link w:val="BodyTextChar"/>
    <w:uiPriority w:val="1"/>
    <w:qFormat/>
    <w:rsid w:val="005b3af7"/>
    <w:pPr>
      <w:widowControl w:val="false"/>
      <w:spacing w:before="0" w:after="0"/>
      <w:ind w:left="116" w:hanging="0"/>
    </w:pPr>
    <w:rPr>
      <w:rFonts w:ascii="Times New Roman" w:hAnsi="Times New Roman" w:eastAsia="Times New Roman" w:cs="Times New Roman"/>
      <w:sz w:val="22"/>
      <w:lang w:val="en-US"/>
    </w:rPr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1"/>
    <w:qFormat/>
    <w:rsid w:val="005b3af7"/>
    <w:pPr>
      <w:widowControl w:val="false"/>
      <w:spacing w:before="6" w:after="0"/>
      <w:ind w:left="473" w:hanging="131"/>
      <w:jc w:val="left"/>
    </w:pPr>
    <w:rPr>
      <w:rFonts w:ascii="Times New Roman" w:hAnsi="Times New Roman" w:eastAsia="Times New Roman" w:cs="Times New Roman"/>
      <w:sz w:val="22"/>
      <w:lang w:val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uiPriority w:val="39"/>
    <w:rsid w:val="005b3af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7EA6D-CAAD-4772-A8B8-049AF88F1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Application>LibreOffice/7.1.5.2$Windows_X86_64 LibreOffice_project/85f04e9f809797b8199d13c421bd8a2b025d52b5</Application>
  <AppVersion>15.0000</AppVersion>
  <Pages>4</Pages>
  <Words>306</Words>
  <Characters>1665</Characters>
  <CharactersWithSpaces>1970</CharactersWithSpaces>
  <Paragraphs>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2026-05-02T16:06:00Z</dcterms:created>
  <dc:creator>Win10</dc:creator>
  <dc:description/>
  <dc:language>en-US</dc:language>
  <cp:lastModifiedBy/>
  <dcterms:modified xsi:type="dcterms:W3CDTF">2026-06-08T15:29:39Z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